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FBF25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北京市朝阳区青少年活动中心《校外打击乐课程促进积极心理品质养成的课程开发与实践研究》</w:t>
      </w:r>
    </w:p>
    <w:p w14:paraId="451A5B41">
      <w:pPr>
        <w:pStyle w:val="4"/>
        <w:spacing w:line="580" w:lineRule="exact"/>
        <w:ind w:left="0" w:leftChars="0" w:firstLine="640" w:firstLineChars="20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案例集内容研发与出版委托项目供应商遴选结果公示</w:t>
      </w:r>
    </w:p>
    <w:p w14:paraId="336AE2D9">
      <w:pPr>
        <w:ind w:firstLine="56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</w:pPr>
    </w:p>
    <w:p w14:paraId="19943DDA">
      <w:pPr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2</w:t>
      </w:r>
      <w:r>
        <w:rPr>
          <w:rFonts w:hint="eastAsia" w:ascii="宋体" w:hAnsi="宋体" w:eastAsia="宋体" w:cs="宋体"/>
          <w:sz w:val="28"/>
          <w:szCs w:val="28"/>
        </w:rPr>
        <w:t>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12月北京市朝阳区青少年活动中心《校外打击乐课程促进积极心理品质养成的课程开发与实践研究》案例集内容研发与出版委托项目，经“中心”官网公告招标发布，在供应商投标报名的基础上，相关人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员对供应商进行</w:t>
      </w:r>
      <w:r>
        <w:rPr>
          <w:rFonts w:hint="eastAsia" w:ascii="宋体" w:hAnsi="宋体" w:eastAsia="宋体" w:cs="宋体"/>
          <w:sz w:val="28"/>
          <w:szCs w:val="28"/>
        </w:rPr>
        <w:t>遴选，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现已完成供应商遴选工作。特将</w:t>
      </w:r>
      <w:r>
        <w:rPr>
          <w:rFonts w:hint="eastAsia" w:ascii="宋体" w:hAnsi="宋体" w:cs="宋体"/>
          <w:sz w:val="28"/>
          <w:szCs w:val="28"/>
          <w:lang w:eastAsia="zh-CN"/>
        </w:rPr>
        <w:t>结果进行公示。</w:t>
      </w:r>
    </w:p>
    <w:p w14:paraId="03FC31BF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经相关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人员认真比对，一致认为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</w:t>
      </w:r>
      <w:r>
        <w:rPr>
          <w:rFonts w:hint="eastAsia"/>
          <w:sz w:val="28"/>
          <w:szCs w:val="28"/>
          <w:vertAlign w:val="baseline"/>
          <w:lang w:val="en-US" w:eastAsia="zh-CN"/>
        </w:rPr>
        <w:t>北京风林火山咨询有限公司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在资质情况、服务承诺、项目匹配度、业务团队、业绩情况、报价合理性等方面成绩突出，符合该项目要求。</w:t>
      </w:r>
    </w:p>
    <w:p w14:paraId="7A1A36B2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本次中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标单位为：</w:t>
      </w:r>
      <w:r>
        <w:rPr>
          <w:rFonts w:hint="eastAsia"/>
          <w:sz w:val="28"/>
          <w:szCs w:val="28"/>
          <w:vertAlign w:val="baseline"/>
          <w:lang w:val="en-US" w:eastAsia="zh-CN"/>
        </w:rPr>
        <w:t>北京风林火山咨询有限公司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7794958C"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公示期</w:t>
      </w:r>
      <w:r>
        <w:rPr>
          <w:rFonts w:hint="eastAsia" w:ascii="宋体" w:hAnsi="宋体" w:cs="宋体"/>
          <w:sz w:val="28"/>
          <w:szCs w:val="28"/>
          <w:lang w:eastAsia="zh-CN"/>
        </w:rPr>
        <w:t>时间：即日起至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12月13日</w:t>
      </w:r>
      <w:r>
        <w:rPr>
          <w:rFonts w:hint="eastAsia" w:ascii="宋体" w:hAnsi="宋体" w:eastAsia="宋体" w:cs="宋体"/>
          <w:sz w:val="28"/>
          <w:szCs w:val="28"/>
        </w:rPr>
        <w:t>，公示期间，如对结果有异议，请拨打电话：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13426287535</w:t>
      </w:r>
      <w:r>
        <w:rPr>
          <w:rFonts w:hint="eastAsia" w:ascii="宋体" w:hAnsi="宋体" w:eastAsia="宋体" w:cs="宋体"/>
          <w:sz w:val="28"/>
          <w:szCs w:val="28"/>
        </w:rPr>
        <w:t>。（</w:t>
      </w:r>
      <w:r>
        <w:rPr>
          <w:rFonts w:hint="eastAsia" w:ascii="宋体" w:hAnsi="宋体" w:cs="宋体"/>
          <w:sz w:val="28"/>
          <w:szCs w:val="28"/>
          <w:lang w:eastAsia="zh-CN"/>
        </w:rPr>
        <w:t>工作日</w:t>
      </w:r>
      <w:r>
        <w:rPr>
          <w:rFonts w:hint="eastAsia" w:ascii="宋体" w:hAnsi="宋体" w:eastAsia="宋体" w:cs="宋体"/>
          <w:sz w:val="28"/>
          <w:szCs w:val="28"/>
        </w:rPr>
        <w:t>8：30—16：30）</w:t>
      </w:r>
    </w:p>
    <w:p w14:paraId="111991F6"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 w14:paraId="1A44E119">
      <w:pPr>
        <w:ind w:firstLine="56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北京市朝阳区青少年活动中心</w:t>
      </w:r>
    </w:p>
    <w:p w14:paraId="771B0D77">
      <w:pPr>
        <w:ind w:firstLine="56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2025年12月10日</w:t>
      </w:r>
    </w:p>
    <w:p w14:paraId="37C2971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B12EB"/>
    <w:rsid w:val="0E7773FD"/>
    <w:rsid w:val="0FD55646"/>
    <w:rsid w:val="5EDA6BA1"/>
    <w:rsid w:val="71B1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375</Characters>
  <Lines>0</Lines>
  <Paragraphs>0</Paragraphs>
  <TotalTime>1</TotalTime>
  <ScaleCrop>false</ScaleCrop>
  <LinksUpToDate>false</LinksUpToDate>
  <CharactersWithSpaces>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2025-11-07T01:20:00Z</dcterms:created>
  <dc:creator>Administrator</dc:creator>
  <cp:lastModifiedBy>郑占杰</cp:lastModifiedBy>
  <dcterms:modified xsi:type="dcterms:W3CDTF">2025-12-10T07:59:28Z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eyJoZGlkIjoiNWEzYTk5NWYwMjZlYjFlZjU3NDYxZTk0ZTg4MDNmNzgiLCJ1c2VySWQiOiIzMDA1Mjc2MDMifQ==</vt:lpwstr>
  </property>
  <property fmtid="{D5CDD505-2E9C-101B-9397-08002B2CF9AE}" pid="4" name="ICV">
    <vt:lpwstr>D27A6C19A7C94090AC442E78843D315E_13</vt:lpwstr>
  </property>
</Properties>
</file>