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F5A87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朝阳区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青少年活动中心阳光舞蹈团排练厅完善项目</w:t>
      </w:r>
    </w:p>
    <w:p w14:paraId="015CD604"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购买服务遴选结果公示</w:t>
      </w:r>
    </w:p>
    <w:p w14:paraId="1041E7EF">
      <w:pPr>
        <w:ind w:firstLine="560"/>
        <w:rPr>
          <w:rFonts w:hint="eastAsia" w:ascii="仿宋" w:hAnsi="仿宋" w:eastAsia="仿宋" w:cs="仿宋"/>
          <w:sz w:val="32"/>
          <w:szCs w:val="32"/>
        </w:rPr>
      </w:pPr>
    </w:p>
    <w:p w14:paraId="0D5B3125">
      <w:pPr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朝阳区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青少年活动中心阳光舞蹈团排练厅完善项目</w:t>
      </w:r>
      <w:r>
        <w:rPr>
          <w:rFonts w:hint="eastAsia" w:ascii="仿宋" w:hAnsi="仿宋" w:eastAsia="仿宋" w:cs="仿宋"/>
          <w:sz w:val="32"/>
          <w:szCs w:val="32"/>
        </w:rPr>
        <w:t>购买服务委托业务，经“中心”官网公告招标发布，在供应商投标报名的基础上，相关人员及专家对供应商进行遴选，现已完成供应商遴选工作。特将结果进行公示!</w:t>
      </w:r>
    </w:p>
    <w:p w14:paraId="347BBC2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经相关人员及专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家认真比对，一致认为“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中安昆育（北京）科技有限公司</w:t>
      </w:r>
      <w:r>
        <w:rPr>
          <w:rFonts w:hint="eastAsia" w:ascii="仿宋" w:hAnsi="仿宋" w:eastAsia="仿宋" w:cs="仿宋"/>
          <w:sz w:val="32"/>
          <w:szCs w:val="32"/>
        </w:rPr>
        <w:t>”在公司规模、业绩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情况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售后服务</w:t>
      </w:r>
      <w:r>
        <w:rPr>
          <w:rFonts w:hint="eastAsia" w:ascii="仿宋" w:hAnsi="仿宋" w:eastAsia="仿宋" w:cs="仿宋"/>
          <w:sz w:val="32"/>
          <w:szCs w:val="32"/>
        </w:rPr>
        <w:t>等方面成绩突出，符合该项目要求。</w:t>
      </w:r>
    </w:p>
    <w:p w14:paraId="5E6A5D7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本次中标单位为：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中安昆育（北京）科技有限公司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6AB2758">
      <w:pPr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公示期时间：即日起至11月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日，公示期间，如对结果有异议，请拨打电话：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65044878</w:t>
      </w:r>
      <w:r>
        <w:rPr>
          <w:rFonts w:hint="eastAsia" w:ascii="仿宋" w:hAnsi="仿宋" w:eastAsia="仿宋" w:cs="仿宋"/>
          <w:sz w:val="32"/>
          <w:szCs w:val="32"/>
        </w:rPr>
        <w:t>。（工作日8：30—16：30）</w:t>
      </w:r>
    </w:p>
    <w:p w14:paraId="291137A3">
      <w:pPr>
        <w:ind w:firstLine="560"/>
        <w:rPr>
          <w:rFonts w:hint="eastAsia" w:ascii="仿宋" w:hAnsi="仿宋" w:eastAsia="仿宋" w:cs="仿宋"/>
          <w:sz w:val="32"/>
          <w:szCs w:val="32"/>
        </w:rPr>
      </w:pPr>
    </w:p>
    <w:p w14:paraId="3CE0201A">
      <w:pPr>
        <w:ind w:firstLine="3200" w:firstLineChars="1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北京市朝阳区青少年活动中心</w:t>
      </w:r>
    </w:p>
    <w:p w14:paraId="1552629D">
      <w:pPr>
        <w:ind w:firstLine="4160" w:firstLineChars="1300"/>
        <w:rPr>
          <w:rFonts w:ascii="宋体" w:hAnsi="宋体"/>
          <w:b/>
          <w:color w:val="000000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2025年11月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F12AE611-0DF6-44C3-9E39-B861B6CB34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5442EE4-D669-47B2-85E1-719D73E695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F7F9C7A7"/>
    <w:rsid w:val="001D0B3A"/>
    <w:rsid w:val="002C3C6F"/>
    <w:rsid w:val="00482949"/>
    <w:rsid w:val="00A517DE"/>
    <w:rsid w:val="00C8517E"/>
    <w:rsid w:val="00D13192"/>
    <w:rsid w:val="00E50805"/>
    <w:rsid w:val="00FA0A21"/>
    <w:rsid w:val="0AB365F5"/>
    <w:rsid w:val="0C963AC7"/>
    <w:rsid w:val="1A8F5358"/>
    <w:rsid w:val="1D090D18"/>
    <w:rsid w:val="2612645B"/>
    <w:rsid w:val="27F750F7"/>
    <w:rsid w:val="2FF35447"/>
    <w:rsid w:val="33C44BFA"/>
    <w:rsid w:val="3DB95D6D"/>
    <w:rsid w:val="4357068D"/>
    <w:rsid w:val="4FC04C9D"/>
    <w:rsid w:val="6EFF556D"/>
    <w:rsid w:val="704A7047"/>
    <w:rsid w:val="764DC5E9"/>
    <w:rsid w:val="CBF7A97B"/>
    <w:rsid w:val="F7F9C7A7"/>
    <w:rsid w:val="FAE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298</Characters>
  <Lines>10</Lines>
  <Paragraphs>9</Paragraphs>
  <TotalTime>5</TotalTime>
  <ScaleCrop>false</ScaleCrop>
  <LinksUpToDate>false</LinksUpToDate>
  <CharactersWithSpaces>361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2023-09-26T21:26:00Z</dcterms:created>
  <dc:creator>伟佳</dc:creator>
  <cp:lastModifiedBy>董银虎</cp:lastModifiedBy>
  <dcterms:modified xsi:type="dcterms:W3CDTF">2025-11-25T12:56:34Z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F019DA1D3773469E92838BE93C7A0480_13</vt:lpwstr>
  </property>
  <property fmtid="{D5CDD505-2E9C-101B-9397-08002B2CF9AE}" pid="4" name="KSOTemplateDocerSaveRecord">
    <vt:lpwstr>eyJoZGlkIjoiZjFmZWIzNDg2MmIzZjExOTIzMmViNTBmYTMwYTk0ZWYiLCJ1c2VySWQiOiIzMTI0MTY3NjMifQ==</vt:lpwstr>
  </property>
</Properties>
</file>