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ECF70">
      <w:pPr>
        <w:jc w:val="center"/>
        <w:rPr>
          <w:rFonts w:hint="eastAsia" w:ascii="黑体" w:hAnsi="黑体" w:eastAsia="黑体" w:cs="黑体"/>
          <w:bCs/>
          <w:sz w:val="36"/>
          <w:szCs w:val="36"/>
          <w:lang w:eastAsia="zh-CN"/>
        </w:rPr>
      </w:pPr>
      <w:r>
        <w:rPr>
          <w:rFonts w:hint="eastAsia" w:ascii="黑体" w:hAnsi="黑体" w:eastAsia="黑体" w:cs="黑体"/>
          <w:bCs/>
          <w:sz w:val="36"/>
          <w:szCs w:val="36"/>
          <w:lang w:eastAsia="zh-CN"/>
        </w:rPr>
        <w:t>2025年体育艺术科技卫生重点项目建设经费</w:t>
      </w:r>
    </w:p>
    <w:p w14:paraId="786A6930">
      <w:pPr>
        <w:jc w:val="center"/>
        <w:rPr>
          <w:rFonts w:hint="eastAsia" w:ascii="黑体" w:hAnsi="黑体" w:eastAsia="黑体" w:cs="黑体"/>
          <w:bCs/>
          <w:sz w:val="36"/>
          <w:szCs w:val="36"/>
          <w:lang w:val="en-US" w:eastAsia="zh-CN"/>
        </w:rPr>
      </w:pPr>
      <w:r>
        <w:rPr>
          <w:rFonts w:hint="eastAsia" w:ascii="黑体" w:hAnsi="黑体" w:eastAsia="黑体" w:cs="黑体"/>
          <w:bCs/>
          <w:sz w:val="36"/>
          <w:szCs w:val="36"/>
          <w:lang w:eastAsia="zh-CN"/>
        </w:rPr>
        <w:t>（特色项目）</w:t>
      </w:r>
      <w:r>
        <w:rPr>
          <w:rFonts w:hint="eastAsia" w:ascii="黑体" w:hAnsi="黑体" w:eastAsia="黑体" w:cs="黑体"/>
          <w:bCs/>
          <w:sz w:val="36"/>
          <w:szCs w:val="36"/>
          <w:lang w:val="en-US" w:eastAsia="zh-CN"/>
        </w:rPr>
        <w:t>校园排球项目</w:t>
      </w:r>
    </w:p>
    <w:p w14:paraId="3C2AB5BA">
      <w:pPr>
        <w:jc w:val="center"/>
        <w:rPr>
          <w:rFonts w:hint="eastAsia" w:ascii="仿宋" w:hAnsi="仿宋" w:eastAsia="仿宋" w:cs="仿宋"/>
          <w:b/>
          <w:sz w:val="32"/>
          <w:szCs w:val="32"/>
          <w:lang w:eastAsia="zh-Hans"/>
        </w:rPr>
      </w:pPr>
      <w:r>
        <w:rPr>
          <w:rFonts w:hint="eastAsia" w:ascii="仿宋" w:hAnsi="仿宋" w:eastAsia="仿宋" w:cs="仿宋"/>
          <w:b/>
          <w:sz w:val="32"/>
          <w:szCs w:val="32"/>
        </w:rPr>
        <w:t>招标公告</w:t>
      </w:r>
    </w:p>
    <w:p w14:paraId="468CA9CC">
      <w:pPr>
        <w:spacing w:line="360" w:lineRule="auto"/>
        <w:ind w:firstLine="480" w:firstLineChars="200"/>
        <w:rPr>
          <w:rFonts w:hint="eastAsia" w:ascii="宋体" w:hAnsi="宋体" w:eastAsia="宋体" w:cs="宋体"/>
          <w:sz w:val="24"/>
        </w:rPr>
      </w:pPr>
      <w:r>
        <w:rPr>
          <w:rFonts w:hint="eastAsia" w:ascii="宋体" w:hAnsi="宋体" w:eastAsia="宋体" w:cs="宋体"/>
          <w:sz w:val="24"/>
        </w:rPr>
        <w:t>北京市</w:t>
      </w:r>
      <w:r>
        <w:rPr>
          <w:rFonts w:hint="eastAsia" w:ascii="宋体" w:hAnsi="宋体" w:eastAsia="宋体" w:cs="宋体"/>
          <w:kern w:val="0"/>
          <w:sz w:val="24"/>
        </w:rPr>
        <w:t>朝阳区青少年活动中心</w:t>
      </w:r>
      <w:r>
        <w:rPr>
          <w:rFonts w:hint="eastAsia" w:ascii="宋体" w:hAnsi="宋体" w:eastAsia="宋体" w:cs="宋体"/>
          <w:sz w:val="24"/>
        </w:rPr>
        <w:t>计划对下述项目委托实施，现公开邀请具有相关资质的公司前来参加。</w:t>
      </w:r>
    </w:p>
    <w:p w14:paraId="7D601BBC">
      <w:pPr>
        <w:numPr>
          <w:ilvl w:val="0"/>
          <w:numId w:val="1"/>
        </w:num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sz w:val="24"/>
          <w:szCs w:val="24"/>
        </w:rPr>
        <w:t>项目名称：</w:t>
      </w:r>
      <w:r>
        <w:rPr>
          <w:rFonts w:hint="eastAsia" w:ascii="宋体" w:hAnsi="宋体" w:eastAsia="宋体" w:cs="宋体"/>
          <w:kern w:val="0"/>
          <w:sz w:val="24"/>
          <w:lang w:eastAsia="zh-CN"/>
        </w:rPr>
        <w:t>2025年体育艺术科技卫生重点项目建设经费（特色项目）</w:t>
      </w:r>
      <w:r>
        <w:rPr>
          <w:rFonts w:hint="eastAsia" w:ascii="宋体" w:hAnsi="宋体" w:eastAsia="宋体" w:cs="宋体"/>
          <w:kern w:val="0"/>
          <w:sz w:val="24"/>
          <w:lang w:val="en-US" w:eastAsia="zh-CN"/>
        </w:rPr>
        <w:t>校园排球</w:t>
      </w:r>
      <w:r>
        <w:rPr>
          <w:rFonts w:hint="eastAsia" w:ascii="宋体" w:hAnsi="宋体" w:cs="宋体"/>
          <w:kern w:val="0"/>
          <w:sz w:val="24"/>
          <w:lang w:val="en-US" w:eastAsia="zh-CN"/>
        </w:rPr>
        <w:t>项目</w:t>
      </w:r>
    </w:p>
    <w:p w14:paraId="6033831F">
      <w:pPr>
        <w:numPr>
          <w:ilvl w:val="0"/>
          <w:numId w:val="1"/>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项目内容：</w:t>
      </w:r>
      <w:r>
        <w:rPr>
          <w:rFonts w:hint="eastAsia" w:ascii="宋体" w:hAnsi="宋体" w:eastAsia="宋体" w:cs="宋体"/>
          <w:sz w:val="24"/>
          <w:szCs w:val="24"/>
          <w:lang w:val="en-US" w:eastAsia="zh-CN"/>
        </w:rPr>
        <w:t>场地租赁、活动物料设计制作、活动耗材、音响设备租赁、显示屏设备租赁、信息采集、场地布置等。</w:t>
      </w:r>
    </w:p>
    <w:p w14:paraId="72528605">
      <w:pPr>
        <w:spacing w:line="360" w:lineRule="auto"/>
        <w:ind w:firstLine="480" w:firstLineChars="200"/>
        <w:rPr>
          <w:rFonts w:hint="eastAsia" w:ascii="宋体" w:hAnsi="宋体" w:eastAsia="宋体" w:cs="宋体"/>
          <w:sz w:val="24"/>
        </w:rPr>
      </w:pPr>
      <w:r>
        <w:rPr>
          <w:rFonts w:hint="eastAsia" w:ascii="宋体" w:hAnsi="宋体" w:eastAsia="宋体" w:cs="宋体"/>
          <w:sz w:val="24"/>
        </w:rPr>
        <w:t>三、采购单价预算</w:t>
      </w:r>
    </w:p>
    <w:p w14:paraId="29F12077">
      <w:pPr>
        <w:spacing w:line="360" w:lineRule="auto"/>
        <w:ind w:left="420" w:leftChars="200"/>
        <w:rPr>
          <w:rFonts w:hint="eastAsia" w:ascii="宋体" w:hAnsi="宋体" w:eastAsia="宋体" w:cs="宋体"/>
          <w:sz w:val="24"/>
        </w:rPr>
      </w:pPr>
      <w:r>
        <w:rPr>
          <w:rFonts w:hint="eastAsia" w:ascii="宋体" w:hAnsi="宋体" w:eastAsia="宋体" w:cs="宋体"/>
          <w:color w:val="000000"/>
          <w:sz w:val="24"/>
        </w:rPr>
        <w:t>本项目财政预算金额</w:t>
      </w:r>
      <w:r>
        <w:rPr>
          <w:rFonts w:hint="eastAsia" w:ascii="宋体" w:hAnsi="宋体" w:eastAsia="宋体" w:cs="宋体"/>
          <w:sz w:val="24"/>
        </w:rPr>
        <w:t>：</w:t>
      </w:r>
      <w:r>
        <w:rPr>
          <w:rFonts w:hint="eastAsia" w:ascii="宋体" w:hAnsi="宋体" w:cs="宋体"/>
          <w:sz w:val="24"/>
          <w:u w:val="single"/>
          <w:lang w:val="en-US" w:eastAsia="zh-CN"/>
        </w:rPr>
        <w:t>240000</w:t>
      </w:r>
      <w:r>
        <w:rPr>
          <w:rFonts w:hint="eastAsia" w:ascii="宋体" w:hAnsi="宋体" w:eastAsia="宋体" w:cs="宋体"/>
          <w:kern w:val="0"/>
          <w:sz w:val="24"/>
          <w:u w:val="single"/>
        </w:rPr>
        <w:t>元</w:t>
      </w:r>
      <w:r>
        <w:rPr>
          <w:rFonts w:hint="eastAsia" w:ascii="宋体" w:hAnsi="宋体" w:eastAsia="宋体" w:cs="宋体"/>
          <w:kern w:val="0"/>
          <w:sz w:val="24"/>
          <w:u w:val="single"/>
          <w:lang w:eastAsia="zh-CN"/>
        </w:rPr>
        <w:t>（</w:t>
      </w:r>
      <w:r>
        <w:rPr>
          <w:rFonts w:hint="eastAsia" w:ascii="宋体" w:hAnsi="宋体" w:cs="宋体"/>
          <w:kern w:val="0"/>
          <w:sz w:val="24"/>
          <w:u w:val="single"/>
          <w:lang w:val="en-US" w:eastAsia="zh-CN"/>
        </w:rPr>
        <w:t>贰拾肆</w:t>
      </w:r>
      <w:r>
        <w:rPr>
          <w:rFonts w:hint="eastAsia" w:ascii="宋体" w:hAnsi="宋体" w:eastAsia="宋体" w:cs="宋体"/>
          <w:kern w:val="0"/>
          <w:sz w:val="24"/>
          <w:u w:val="single"/>
          <w:lang w:val="en-US" w:eastAsia="zh-CN"/>
        </w:rPr>
        <w:t>万</w:t>
      </w:r>
      <w:r>
        <w:rPr>
          <w:rFonts w:hint="eastAsia" w:ascii="宋体" w:hAnsi="宋体" w:cs="宋体"/>
          <w:kern w:val="0"/>
          <w:sz w:val="24"/>
          <w:u w:val="single"/>
          <w:lang w:val="en-US" w:eastAsia="zh-CN"/>
        </w:rPr>
        <w:t>元</w:t>
      </w:r>
      <w:r>
        <w:rPr>
          <w:rFonts w:hint="eastAsia" w:ascii="宋体" w:hAnsi="宋体" w:eastAsia="宋体" w:cs="宋体"/>
          <w:kern w:val="0"/>
          <w:sz w:val="24"/>
          <w:u w:val="single"/>
          <w:lang w:val="en-US" w:eastAsia="zh-CN"/>
        </w:rPr>
        <w:t>）</w:t>
      </w:r>
      <w:r>
        <w:rPr>
          <w:rFonts w:hint="eastAsia" w:ascii="宋体" w:hAnsi="宋体" w:eastAsia="宋体" w:cs="宋体"/>
          <w:kern w:val="0"/>
          <w:sz w:val="24"/>
        </w:rPr>
        <w:t>。</w:t>
      </w:r>
    </w:p>
    <w:p w14:paraId="41FC50CF">
      <w:pPr>
        <w:spacing w:line="360" w:lineRule="auto"/>
        <w:ind w:left="420" w:leftChars="200"/>
        <w:rPr>
          <w:rFonts w:hint="eastAsia" w:ascii="宋体" w:hAnsi="宋体" w:eastAsia="宋体" w:cs="宋体"/>
          <w:sz w:val="24"/>
          <w:lang w:eastAsia="zh-CN"/>
        </w:rPr>
      </w:pPr>
      <w:r>
        <w:rPr>
          <w:rFonts w:hint="eastAsia" w:ascii="宋体" w:hAnsi="宋体" w:eastAsia="宋体" w:cs="宋体"/>
          <w:sz w:val="24"/>
        </w:rPr>
        <w:t>四、</w:t>
      </w:r>
      <w:r>
        <w:rPr>
          <w:rFonts w:hint="eastAsia" w:ascii="宋体" w:hAnsi="宋体" w:cs="宋体"/>
          <w:sz w:val="24"/>
          <w:lang w:eastAsia="zh-CN"/>
        </w:rPr>
        <w:t>预期目标</w:t>
      </w:r>
    </w:p>
    <w:p w14:paraId="5EDD025F">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通过有序开展班级赛等丰富多次形式多样的体育活动，落实学会、勤练、常赛，促进青少年健康成长，培养校园排球项目拔尖创新人才，提升运动技术水平，培养、挖掘排球后备人才储备。</w:t>
      </w:r>
    </w:p>
    <w:p w14:paraId="0FD49DA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1.实施时间：2025年</w:t>
      </w:r>
      <w:r>
        <w:rPr>
          <w:rFonts w:hint="eastAsia" w:ascii="宋体" w:hAnsi="宋体" w:cs="宋体"/>
          <w:color w:val="000000"/>
          <w:sz w:val="24"/>
          <w:lang w:val="en-US" w:eastAsia="zh-CN"/>
        </w:rPr>
        <w:t>11</w:t>
      </w:r>
      <w:r>
        <w:rPr>
          <w:rFonts w:hint="eastAsia" w:ascii="宋体" w:hAnsi="宋体" w:eastAsia="宋体" w:cs="宋体"/>
          <w:color w:val="000000"/>
          <w:sz w:val="24"/>
        </w:rPr>
        <w:t>月</w:t>
      </w:r>
    </w:p>
    <w:p w14:paraId="54E6FAC7">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2.实施对象：</w:t>
      </w:r>
      <w:r>
        <w:rPr>
          <w:rFonts w:hint="eastAsia" w:ascii="宋体" w:hAnsi="宋体" w:eastAsia="宋体" w:cs="宋体"/>
          <w:color w:val="000000"/>
          <w:sz w:val="24"/>
          <w:lang w:val="en-US" w:eastAsia="zh-CN"/>
        </w:rPr>
        <w:t>北京中学、陈经纶中学</w:t>
      </w:r>
      <w:r>
        <w:rPr>
          <w:rFonts w:hint="eastAsia" w:ascii="宋体" w:hAnsi="宋体" w:cs="宋体"/>
          <w:color w:val="000000"/>
          <w:sz w:val="24"/>
          <w:lang w:val="en-US" w:eastAsia="zh-CN"/>
        </w:rPr>
        <w:t>在校学生</w:t>
      </w:r>
    </w:p>
    <w:p w14:paraId="3AF38F0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3.遴选方式：“中心”聘请专家进行遴选比对</w:t>
      </w:r>
    </w:p>
    <w:p w14:paraId="124F611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4.评选时间：2025年</w:t>
      </w:r>
      <w:r>
        <w:rPr>
          <w:rFonts w:hint="eastAsia" w:ascii="宋体" w:hAnsi="宋体" w:cs="宋体"/>
          <w:color w:val="auto"/>
          <w:sz w:val="24"/>
          <w:lang w:val="en-US" w:eastAsia="zh-CN"/>
        </w:rPr>
        <w:t>11</w:t>
      </w:r>
      <w:r>
        <w:rPr>
          <w:rFonts w:hint="eastAsia" w:ascii="宋体" w:hAnsi="宋体" w:eastAsia="宋体" w:cs="宋体"/>
          <w:color w:val="auto"/>
          <w:sz w:val="24"/>
        </w:rPr>
        <w:t>月</w:t>
      </w:r>
      <w:r>
        <w:rPr>
          <w:rFonts w:hint="eastAsia" w:ascii="宋体" w:hAnsi="宋体" w:cs="宋体"/>
          <w:color w:val="auto"/>
          <w:sz w:val="24"/>
          <w:highlight w:val="none"/>
          <w:lang w:val="en-US" w:eastAsia="zh-CN"/>
        </w:rPr>
        <w:t>4</w:t>
      </w:r>
      <w:r>
        <w:rPr>
          <w:rFonts w:hint="eastAsia" w:ascii="宋体" w:hAnsi="宋体" w:eastAsia="宋体" w:cs="宋体"/>
          <w:color w:val="auto"/>
          <w:sz w:val="24"/>
        </w:rPr>
        <w:t>日下午2：00中心100会议室</w:t>
      </w:r>
    </w:p>
    <w:p w14:paraId="5A90227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5.工作要求：严格</w:t>
      </w:r>
      <w:r>
        <w:rPr>
          <w:rFonts w:hint="eastAsia" w:ascii="宋体" w:hAnsi="宋体" w:eastAsia="宋体" w:cs="宋体"/>
          <w:color w:val="000000"/>
          <w:sz w:val="24"/>
          <w:lang w:eastAsia="zh-CN"/>
        </w:rPr>
        <w:t>防范</w:t>
      </w:r>
      <w:r>
        <w:rPr>
          <w:rFonts w:hint="eastAsia" w:ascii="宋体" w:hAnsi="宋体" w:eastAsia="宋体" w:cs="宋体"/>
          <w:color w:val="000000"/>
          <w:sz w:val="24"/>
        </w:rPr>
        <w:t>课程意识形态，具有专业人员、专业设备、保障活动顺利进行，保障学生安全；提供材料齐全规范。</w:t>
      </w:r>
    </w:p>
    <w:p w14:paraId="7DF25415">
      <w:pPr>
        <w:spacing w:line="360" w:lineRule="auto"/>
        <w:ind w:firstLine="480" w:firstLineChars="200"/>
        <w:rPr>
          <w:rFonts w:hint="eastAsia" w:ascii="宋体" w:hAnsi="宋体" w:eastAsia="宋体" w:cs="宋体"/>
          <w:sz w:val="24"/>
        </w:rPr>
      </w:pPr>
      <w:r>
        <w:rPr>
          <w:rFonts w:hint="eastAsia" w:ascii="宋体" w:hAnsi="宋体" w:eastAsia="宋体" w:cs="宋体"/>
          <w:sz w:val="24"/>
        </w:rPr>
        <w:t>五、报名方式</w:t>
      </w:r>
    </w:p>
    <w:p w14:paraId="527FAAB9">
      <w:pPr>
        <w:spacing w:line="360" w:lineRule="auto"/>
        <w:ind w:firstLine="480" w:firstLineChars="200"/>
        <w:rPr>
          <w:rFonts w:hint="eastAsia" w:ascii="宋体" w:hAnsi="宋体" w:eastAsia="宋体" w:cs="宋体"/>
          <w:sz w:val="24"/>
        </w:rPr>
      </w:pPr>
      <w:r>
        <w:rPr>
          <w:rFonts w:hint="eastAsia" w:ascii="宋体" w:hAnsi="宋体" w:eastAsia="宋体" w:cs="宋体"/>
          <w:sz w:val="24"/>
        </w:rPr>
        <w:t>请按规定时间和地点携带如下材料进行现场报名，未按时进行现场报名登记的公司将取消参与资格。</w:t>
      </w:r>
    </w:p>
    <w:p w14:paraId="36F9451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六、受托方资格要求 </w:t>
      </w:r>
    </w:p>
    <w:p w14:paraId="523EC886">
      <w:pPr>
        <w:spacing w:line="360" w:lineRule="auto"/>
        <w:ind w:firstLine="240"/>
        <w:rPr>
          <w:rFonts w:hint="eastAsia" w:ascii="宋体" w:hAnsi="宋体" w:eastAsia="宋体" w:cs="宋体"/>
          <w:sz w:val="24"/>
        </w:rPr>
      </w:pPr>
      <w:r>
        <w:rPr>
          <w:rFonts w:hint="eastAsia" w:ascii="宋体" w:hAnsi="宋体" w:eastAsia="宋体" w:cs="宋体"/>
          <w:sz w:val="24"/>
        </w:rPr>
        <w:t xml:space="preserve">（一）企业营业执照加盖公章； </w:t>
      </w:r>
    </w:p>
    <w:p w14:paraId="23145514">
      <w:pPr>
        <w:spacing w:line="360" w:lineRule="auto"/>
        <w:ind w:firstLine="240"/>
        <w:rPr>
          <w:rFonts w:hint="eastAsia" w:ascii="宋体" w:hAnsi="宋体" w:eastAsia="宋体" w:cs="宋体"/>
          <w:sz w:val="24"/>
        </w:rPr>
      </w:pPr>
      <w:r>
        <w:rPr>
          <w:rFonts w:hint="eastAsia" w:ascii="宋体" w:hAnsi="宋体" w:eastAsia="宋体" w:cs="宋体"/>
          <w:sz w:val="24"/>
        </w:rPr>
        <w:t xml:space="preserve">（二）企业公司简历及业绩、技术专业人员复印件加盖公章； </w:t>
      </w:r>
    </w:p>
    <w:p w14:paraId="15820F3D">
      <w:pPr>
        <w:spacing w:line="360" w:lineRule="auto"/>
        <w:ind w:firstLine="240"/>
        <w:rPr>
          <w:rFonts w:hint="eastAsia" w:ascii="宋体" w:hAnsi="宋体" w:eastAsia="宋体" w:cs="宋体"/>
          <w:sz w:val="24"/>
        </w:rPr>
      </w:pPr>
      <w:r>
        <w:rPr>
          <w:rFonts w:hint="eastAsia" w:ascii="宋体" w:hAnsi="宋体" w:eastAsia="宋体" w:cs="宋体"/>
          <w:sz w:val="24"/>
        </w:rPr>
        <w:t>（三）企业</w:t>
      </w:r>
      <w:r>
        <w:rPr>
          <w:rFonts w:hint="eastAsia" w:ascii="宋体" w:hAnsi="宋体" w:eastAsia="宋体" w:cs="宋体"/>
          <w:sz w:val="24"/>
          <w:lang w:eastAsia="zh-Hans"/>
        </w:rPr>
        <w:t>过</w:t>
      </w:r>
      <w:r>
        <w:rPr>
          <w:rFonts w:hint="eastAsia" w:ascii="宋体" w:hAnsi="宋体" w:eastAsia="宋体" w:cs="宋体"/>
          <w:sz w:val="24"/>
        </w:rPr>
        <w:t>往项目及荣誉等；</w:t>
      </w:r>
    </w:p>
    <w:p w14:paraId="337CF16C">
      <w:pPr>
        <w:spacing w:line="360" w:lineRule="auto"/>
        <w:ind w:firstLine="240"/>
        <w:rPr>
          <w:rFonts w:hint="eastAsia" w:ascii="宋体" w:hAnsi="宋体" w:eastAsia="宋体" w:cs="宋体"/>
          <w:sz w:val="24"/>
        </w:rPr>
      </w:pPr>
      <w:r>
        <w:rPr>
          <w:rFonts w:hint="eastAsia" w:ascii="宋体" w:hAnsi="宋体" w:eastAsia="宋体" w:cs="宋体"/>
          <w:sz w:val="24"/>
        </w:rPr>
        <w:t>（四）企业法定代表人身份证明及其身份证或法定代表人委托授权书及被委托人的身份证原件（现场核验）及复印件；</w:t>
      </w:r>
    </w:p>
    <w:p w14:paraId="4DF27856">
      <w:pPr>
        <w:spacing w:line="360" w:lineRule="auto"/>
        <w:ind w:firstLine="240"/>
        <w:rPr>
          <w:rFonts w:hint="eastAsia" w:ascii="宋体" w:hAnsi="宋体" w:eastAsia="宋体" w:cs="宋体"/>
          <w:sz w:val="24"/>
        </w:rPr>
      </w:pPr>
      <w:r>
        <w:rPr>
          <w:rFonts w:hint="eastAsia" w:ascii="宋体" w:hAnsi="宋体" w:eastAsia="宋体" w:cs="宋体"/>
          <w:sz w:val="24"/>
        </w:rPr>
        <w:t>（五）具备相关开展校外教育、课后服务等</w:t>
      </w:r>
      <w:r>
        <w:rPr>
          <w:rFonts w:hint="eastAsia" w:ascii="宋体" w:hAnsi="宋体" w:cs="宋体"/>
          <w:color w:val="auto"/>
          <w:sz w:val="24"/>
          <w:lang w:val="en-US" w:eastAsia="zh-CN"/>
        </w:rPr>
        <w:t>排球</w:t>
      </w:r>
      <w:r>
        <w:rPr>
          <w:rFonts w:hint="eastAsia" w:ascii="宋体" w:hAnsi="宋体" w:eastAsia="宋体" w:cs="宋体"/>
          <w:color w:val="auto"/>
          <w:sz w:val="24"/>
        </w:rPr>
        <w:t>知</w:t>
      </w:r>
      <w:r>
        <w:rPr>
          <w:rFonts w:hint="eastAsia" w:ascii="宋体" w:hAnsi="宋体" w:eastAsia="宋体" w:cs="宋体"/>
          <w:sz w:val="24"/>
        </w:rPr>
        <w:t>识领域相关团队；</w:t>
      </w:r>
    </w:p>
    <w:p w14:paraId="11AD9945">
      <w:pPr>
        <w:spacing w:line="360" w:lineRule="auto"/>
        <w:ind w:firstLine="240"/>
        <w:rPr>
          <w:rFonts w:hint="eastAsia" w:ascii="宋体" w:hAnsi="宋体" w:eastAsia="宋体" w:cs="宋体"/>
          <w:sz w:val="24"/>
        </w:rPr>
      </w:pPr>
      <w:r>
        <w:rPr>
          <w:rFonts w:hint="eastAsia" w:ascii="宋体" w:hAnsi="宋体" w:eastAsia="宋体" w:cs="宋体"/>
          <w:sz w:val="24"/>
        </w:rPr>
        <w:t>（六）提交</w:t>
      </w:r>
      <w:bookmarkStart w:id="0" w:name="_GoBack"/>
      <w:r>
        <w:rPr>
          <w:rFonts w:hint="eastAsia" w:ascii="宋体" w:hAnsi="宋体" w:cs="宋体"/>
          <w:color w:val="auto"/>
          <w:sz w:val="24"/>
          <w:lang w:val="en-US" w:eastAsia="zh-CN"/>
        </w:rPr>
        <w:t>排球</w:t>
      </w:r>
      <w:r>
        <w:rPr>
          <w:rFonts w:hint="eastAsia" w:ascii="宋体" w:hAnsi="宋体" w:eastAsia="宋体" w:cs="宋体"/>
          <w:color w:val="auto"/>
          <w:sz w:val="24"/>
        </w:rPr>
        <w:t>实</w:t>
      </w:r>
      <w:bookmarkEnd w:id="0"/>
      <w:r>
        <w:rPr>
          <w:rFonts w:hint="eastAsia" w:ascii="宋体" w:hAnsi="宋体" w:eastAsia="宋体" w:cs="宋体"/>
          <w:sz w:val="24"/>
        </w:rPr>
        <w:t>践活动课程方案及安全预案；</w:t>
      </w:r>
    </w:p>
    <w:p w14:paraId="300932E9">
      <w:pPr>
        <w:spacing w:line="360" w:lineRule="auto"/>
        <w:ind w:firstLine="240"/>
        <w:rPr>
          <w:rFonts w:hint="eastAsia" w:ascii="宋体" w:hAnsi="宋体" w:eastAsia="宋体" w:cs="宋体"/>
          <w:sz w:val="24"/>
        </w:rPr>
      </w:pPr>
      <w:r>
        <w:rPr>
          <w:rFonts w:hint="eastAsia" w:ascii="宋体" w:hAnsi="宋体" w:eastAsia="宋体" w:cs="宋体"/>
          <w:sz w:val="24"/>
        </w:rPr>
        <w:t>（七）具备相关项目工作经验，组织实施过朝阳区课后服务相关教育实践活动者优先。</w:t>
      </w:r>
    </w:p>
    <w:p w14:paraId="62729610">
      <w:pPr>
        <w:spacing w:line="360" w:lineRule="auto"/>
        <w:ind w:left="480" w:hanging="480" w:hangingChars="200"/>
        <w:rPr>
          <w:rFonts w:hint="eastAsia" w:ascii="宋体" w:hAnsi="宋体" w:eastAsia="宋体" w:cs="宋体"/>
          <w:kern w:val="0"/>
          <w:sz w:val="24"/>
        </w:rPr>
      </w:pPr>
      <w:r>
        <w:rPr>
          <w:rFonts w:hint="eastAsia" w:ascii="宋体" w:hAnsi="宋体" w:eastAsia="宋体" w:cs="宋体"/>
          <w:kern w:val="0"/>
          <w:sz w:val="24"/>
        </w:rPr>
        <w:t xml:space="preserve">   六、报名地点：朝阳区青少年活动中心 实践活动部</w:t>
      </w:r>
    </w:p>
    <w:p w14:paraId="31BBBC91">
      <w:pPr>
        <w:spacing w:line="360" w:lineRule="auto"/>
        <w:ind w:left="479" w:leftChars="228"/>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cs="宋体"/>
          <w:sz w:val="24"/>
          <w:lang w:val="en-US" w:eastAsia="zh-CN"/>
        </w:rPr>
        <w:t>赵向楠</w:t>
      </w:r>
    </w:p>
    <w:p w14:paraId="08FD4AF9">
      <w:pPr>
        <w:spacing w:line="360" w:lineRule="auto"/>
        <w:ind w:left="479" w:leftChars="228"/>
        <w:rPr>
          <w:rFonts w:hint="default" w:ascii="宋体" w:hAnsi="宋体" w:eastAsia="宋体" w:cs="宋体"/>
          <w:sz w:val="24"/>
          <w:lang w:val="en-US" w:eastAsia="zh-CN"/>
        </w:rPr>
      </w:pPr>
      <w:r>
        <w:rPr>
          <w:rFonts w:hint="eastAsia" w:ascii="宋体" w:hAnsi="宋体" w:eastAsia="宋体" w:cs="宋体"/>
          <w:sz w:val="24"/>
        </w:rPr>
        <w:t>电 话：</w:t>
      </w:r>
      <w:r>
        <w:rPr>
          <w:rFonts w:hint="eastAsia" w:ascii="宋体" w:hAnsi="宋体" w:cs="宋体"/>
          <w:sz w:val="24"/>
          <w:lang w:val="en-US" w:eastAsia="zh-CN"/>
        </w:rPr>
        <w:t>13910326321</w:t>
      </w:r>
    </w:p>
    <w:p w14:paraId="0EC6C66A">
      <w:pPr>
        <w:spacing w:line="360" w:lineRule="auto"/>
        <w:ind w:left="479" w:leftChars="228"/>
        <w:rPr>
          <w:rFonts w:hint="default" w:ascii="宋体" w:hAnsi="宋体" w:eastAsia="宋体" w:cs="宋体"/>
          <w:color w:val="auto"/>
          <w:sz w:val="24"/>
          <w:lang w:val="en-US" w:eastAsia="zh-CN"/>
        </w:rPr>
      </w:pPr>
      <w:r>
        <w:rPr>
          <w:rFonts w:hint="eastAsia" w:ascii="宋体" w:hAnsi="宋体" w:eastAsia="宋体" w:cs="宋体"/>
          <w:color w:val="auto"/>
          <w:sz w:val="24"/>
        </w:rPr>
        <w:t>报名截止时间：2025年</w:t>
      </w:r>
      <w:r>
        <w:rPr>
          <w:rFonts w:hint="eastAsia" w:ascii="宋体" w:hAnsi="宋体" w:cs="宋体"/>
          <w:color w:val="auto"/>
          <w:sz w:val="24"/>
          <w:lang w:val="en-US" w:eastAsia="zh-CN"/>
        </w:rPr>
        <w:t>11</w:t>
      </w:r>
      <w:r>
        <w:rPr>
          <w:rFonts w:hint="eastAsia" w:ascii="宋体" w:hAnsi="宋体" w:eastAsia="宋体" w:cs="宋体"/>
          <w:color w:val="auto"/>
          <w:sz w:val="24"/>
        </w:rPr>
        <w:t>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日</w:t>
      </w:r>
      <w:r>
        <w:rPr>
          <w:rFonts w:hint="eastAsia" w:ascii="宋体" w:hAnsi="宋体" w:eastAsia="宋体" w:cs="宋体"/>
          <w:color w:val="auto"/>
          <w:sz w:val="24"/>
        </w:rPr>
        <w:t>下午16：</w:t>
      </w:r>
      <w:r>
        <w:rPr>
          <w:rFonts w:hint="eastAsia" w:ascii="宋体" w:hAnsi="宋体" w:cs="宋体"/>
          <w:color w:val="auto"/>
          <w:sz w:val="24"/>
          <w:lang w:val="en-US" w:eastAsia="zh-CN"/>
        </w:rPr>
        <w:t>00</w:t>
      </w:r>
    </w:p>
    <w:p w14:paraId="201F93EB">
      <w:pPr>
        <w:spacing w:line="360" w:lineRule="auto"/>
        <w:ind w:left="479" w:leftChars="228"/>
        <w:rPr>
          <w:rFonts w:hint="eastAsia" w:ascii="宋体" w:hAnsi="宋体" w:eastAsia="宋体" w:cs="宋体"/>
          <w:sz w:val="24"/>
        </w:rPr>
      </w:pPr>
      <w:r>
        <w:rPr>
          <w:rFonts w:hint="eastAsia" w:ascii="宋体" w:hAnsi="宋体" w:eastAsia="宋体" w:cs="宋体"/>
          <w:sz w:val="24"/>
        </w:rPr>
        <w:t>工 作 时 间： 上午8：30---11：30</w:t>
      </w:r>
    </w:p>
    <w:p w14:paraId="2ED290B6">
      <w:pPr>
        <w:spacing w:line="360" w:lineRule="auto"/>
        <w:ind w:left="479" w:leftChars="228" w:firstLine="1680" w:firstLineChars="700"/>
        <w:rPr>
          <w:rFonts w:hint="eastAsia" w:ascii="宋体" w:hAnsi="宋体" w:eastAsia="宋体" w:cs="宋体"/>
          <w:sz w:val="24"/>
        </w:rPr>
      </w:pPr>
      <w:r>
        <w:rPr>
          <w:rFonts w:hint="eastAsia" w:ascii="宋体" w:hAnsi="宋体" w:eastAsia="宋体" w:cs="宋体"/>
          <w:sz w:val="24"/>
        </w:rPr>
        <w:t>下午13：30—16：30</w:t>
      </w:r>
    </w:p>
    <w:p w14:paraId="2791976E">
      <w:pPr>
        <w:spacing w:line="460" w:lineRule="exact"/>
        <w:rPr>
          <w:rFonts w:hint="eastAsia" w:ascii="宋体" w:hAnsi="宋体" w:eastAsia="宋体" w:cs="宋体"/>
          <w:sz w:val="24"/>
        </w:rPr>
      </w:pPr>
    </w:p>
    <w:p w14:paraId="3DB2DF1D">
      <w:pPr>
        <w:pStyle w:val="2"/>
        <w:rPr>
          <w:rFonts w:hint="eastAsia" w:ascii="宋体" w:hAnsi="宋体" w:eastAsia="宋体" w:cs="宋体"/>
          <w:sz w:val="24"/>
        </w:rPr>
      </w:pPr>
    </w:p>
    <w:p w14:paraId="56DD6068">
      <w:pPr>
        <w:spacing w:line="460" w:lineRule="exact"/>
        <w:jc w:val="right"/>
        <w:rPr>
          <w:rFonts w:hint="eastAsia" w:ascii="宋体" w:hAnsi="宋体" w:eastAsia="宋体" w:cs="宋体"/>
          <w:sz w:val="24"/>
        </w:rPr>
      </w:pPr>
      <w:r>
        <w:rPr>
          <w:rFonts w:hint="eastAsia" w:ascii="宋体" w:hAnsi="宋体" w:eastAsia="宋体" w:cs="宋体"/>
          <w:sz w:val="24"/>
        </w:rPr>
        <w:t>北京市朝阳区青少年活动中心</w:t>
      </w:r>
    </w:p>
    <w:p w14:paraId="7F4CE745">
      <w:pPr>
        <w:spacing w:line="460" w:lineRule="exact"/>
        <w:ind w:right="480"/>
        <w:jc w:val="center"/>
        <w:rPr>
          <w:rFonts w:hint="eastAsia" w:ascii="宋体" w:hAnsi="宋体" w:eastAsia="宋体" w:cs="宋体"/>
        </w:rPr>
      </w:pPr>
      <w:r>
        <w:rPr>
          <w:rFonts w:hint="eastAsia" w:ascii="宋体" w:hAnsi="宋体" w:eastAsia="宋体" w:cs="宋体"/>
          <w:sz w:val="24"/>
        </w:rPr>
        <w:t xml:space="preserve">                                                 2025年</w:t>
      </w:r>
      <w:r>
        <w:rPr>
          <w:rFonts w:hint="eastAsia" w:ascii="宋体" w:hAnsi="宋体" w:cs="宋体"/>
          <w:sz w:val="24"/>
          <w:lang w:val="en-US" w:eastAsia="zh-CN"/>
        </w:rPr>
        <w:t>10</w:t>
      </w:r>
      <w:r>
        <w:rPr>
          <w:rFonts w:hint="eastAsia" w:ascii="宋体" w:hAnsi="宋体" w:eastAsia="宋体" w:cs="宋体"/>
          <w:sz w:val="24"/>
        </w:rPr>
        <w:t>月</w:t>
      </w:r>
      <w:r>
        <w:rPr>
          <w:rFonts w:hint="eastAsia" w:ascii="宋体" w:hAnsi="宋体" w:cs="宋体"/>
          <w:sz w:val="24"/>
          <w:highlight w:val="none"/>
          <w:lang w:val="en-US" w:eastAsia="zh-CN"/>
        </w:rPr>
        <w:t>29</w:t>
      </w:r>
      <w:r>
        <w:rPr>
          <w:rFonts w:hint="eastAsia" w:ascii="宋体" w:hAnsi="宋体" w:eastAsia="宋体" w:cs="宋体"/>
          <w:sz w:val="24"/>
          <w:highlight w:val="none"/>
        </w:rPr>
        <w:t>日</w:t>
      </w:r>
    </w:p>
    <w:p w14:paraId="7B7F27CE">
      <w:pPr>
        <w:spacing w:line="580" w:lineRule="exact"/>
        <w:rPr>
          <w:rFonts w:hint="eastAsia" w:ascii="仿宋" w:hAnsi="仿宋" w:eastAsia="仿宋" w:cs="仿宋"/>
          <w:bCs/>
          <w:sz w:val="32"/>
          <w:szCs w:val="32"/>
          <w:lang w:eastAsia="zh-Hans"/>
        </w:rPr>
      </w:pPr>
      <w:r>
        <w:rPr>
          <w:rFonts w:hint="eastAsia" w:ascii="仿宋" w:hAnsi="仿宋" w:eastAsia="仿宋" w:cs="仿宋"/>
          <w:bCs/>
          <w:sz w:val="32"/>
          <w:szCs w:val="32"/>
        </w:rPr>
        <w:t xml:space="preserve">  </w:t>
      </w:r>
    </w:p>
    <w:p w14:paraId="538E8FDC">
      <w:pPr>
        <w:spacing w:line="520" w:lineRule="atLeast"/>
        <w:rPr>
          <w:rFonts w:hint="eastAsia" w:ascii="仿宋" w:hAnsi="仿宋" w:eastAsia="仿宋" w:cs="仿宋"/>
          <w:sz w:val="32"/>
          <w:szCs w:val="32"/>
          <w:lang w:eastAsia="zh-CN"/>
        </w:rPr>
      </w:pPr>
    </w:p>
    <w:p w14:paraId="460AC04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0935">
    <w:pPr>
      <w:pStyle w:val="3"/>
      <w:jc w:val="right"/>
    </w:pPr>
    <w:r>
      <w:fldChar w:fldCharType="begin"/>
    </w:r>
    <w:r>
      <w:instrText xml:space="preserve">PAGE   \* MERGEFORMAT</w:instrText>
    </w:r>
    <w:r>
      <w:fldChar w:fldCharType="separate"/>
    </w:r>
    <w:r>
      <w:rPr>
        <w:lang w:val="zh-CN"/>
      </w:rPr>
      <w:t>6</w:t>
    </w:r>
    <w:r>
      <w:rPr>
        <w:lang w:val="zh-CN"/>
      </w:rPr>
      <w:fldChar w:fldCharType="end"/>
    </w:r>
  </w:p>
  <w:p w14:paraId="6BC211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55E8D"/>
    <w:multiLevelType w:val="singleLevel"/>
    <w:tmpl w:val="F9855E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1F9B"/>
    <w:rsid w:val="090E03F7"/>
    <w:rsid w:val="430D62C0"/>
    <w:rsid w:val="4A6A3717"/>
    <w:rsid w:val="5D973FAE"/>
    <w:rsid w:val="64AC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755</Words>
  <Characters>814</Characters>
  <Lines>0</Lines>
  <Paragraphs>0</Paragraphs>
  <TotalTime>0</TotalTime>
  <ScaleCrop>false</ScaleCrop>
  <LinksUpToDate>false</LinksUpToDate>
  <CharactersWithSpaces>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2025-10-11T01:30:00Z</dcterms:created>
  <dc:creator>Administrator</dc:creator>
  <cp:lastModifiedBy>向楠^_^赵老师</cp:lastModifiedBy>
  <dcterms:modified xsi:type="dcterms:W3CDTF">2025-10-31T08:47:36Z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eyJoZGlkIjoiZTZjYTlmYjhmNjM0YThjNzkwMDAyYTcxZGEwOTVlYjEiLCJ1c2VySWQiOiI0MjE3NDc0NDIifQ==</vt:lpwstr>
  </property>
  <property fmtid="{D5CDD505-2E9C-101B-9397-08002B2CF9AE}" pid="4" name="ICV">
    <vt:lpwstr>C1BE277886BE40919806FCCC5EB73067_12</vt:lpwstr>
  </property>
</Properties>
</file>