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4D8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2025年学生课后及实践活动优质资源拓展项目招标代理公司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遴选委托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结果的公示</w:t>
      </w:r>
    </w:p>
    <w:p w14:paraId="0C718ED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7068372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根据2025年9月23日北京市朝阳区青少年活动中心官网发布的关于2025年学生课后及实践活动优质资源拓展项目招标代理公司遴选公告，截止规定有效期内，收到三家服务商提交的投标文件。</w:t>
      </w:r>
    </w:p>
    <w:p w14:paraId="572FE78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本着公开、公正、公平的原则，经中心评审小组评审，北京国际招标有限公司符合我中心项目服务采购要求，为2025年学生课后及实践活动优质资源拓展项目招标代理公司。</w:t>
      </w:r>
    </w:p>
    <w:p w14:paraId="1A41E29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特此公示！</w:t>
      </w:r>
    </w:p>
    <w:p w14:paraId="108927B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350B3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</w:p>
    <w:p w14:paraId="4EF50B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352EA0">
      <w:pPr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北京市朝阳区青少年活动中心</w:t>
      </w:r>
    </w:p>
    <w:p w14:paraId="03C06F5A">
      <w:pPr>
        <w:ind w:firstLine="4200" w:firstLineChars="15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2025年10月11日</w:t>
      </w:r>
    </w:p>
    <w:p w14:paraId="7D0F400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 w14:paraId="027AFE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2VlMmEwMWI4ZDMzNjY2MGI3MjI5Mjg2NmQzMTAifQ=="/>
  </w:docVars>
  <w:rsids>
    <w:rsidRoot w:val="0D9E380D"/>
    <w:rsid w:val="02EF1E8A"/>
    <w:rsid w:val="04EB5881"/>
    <w:rsid w:val="0676549F"/>
    <w:rsid w:val="0BDB2646"/>
    <w:rsid w:val="0D9E380D"/>
    <w:rsid w:val="12C54F8C"/>
    <w:rsid w:val="19F210D5"/>
    <w:rsid w:val="1C93117D"/>
    <w:rsid w:val="2DD040BE"/>
    <w:rsid w:val="312D30C9"/>
    <w:rsid w:val="3DD70D7F"/>
    <w:rsid w:val="4B517E8D"/>
    <w:rsid w:val="519943D3"/>
    <w:rsid w:val="60F029B8"/>
    <w:rsid w:val="615E0350"/>
    <w:rsid w:val="66F67E0E"/>
    <w:rsid w:val="68B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3">
    <w:name w:val="toc 1"/>
    <w:basedOn w:val="1"/>
    <w:next w:val="1"/>
    <w:qFormat/>
    <w:uiPriority w:val="0"/>
    <w:pPr>
      <w:tabs>
        <w:tab w:val="right" w:leader="dot" w:pos="9628"/>
      </w:tabs>
      <w:spacing w:before="120" w:after="120"/>
    </w:pPr>
    <w:rPr>
      <w:bCs/>
      <w:cap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235</Characters>
  <Lines>0</Lines>
  <Paragraphs>0</Paragraphs>
  <TotalTime>0</TotalTime>
  <ScaleCrop>false</ScaleCrop>
  <LinksUpToDate>false</LinksUpToDate>
  <CharactersWithSpaces>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2024-09-14T06:11:00Z</dcterms:created>
  <dc:creator>1</dc:creator>
  <cp:lastModifiedBy>郑占杰</cp:lastModifiedBy>
  <cp:lastPrinted>2024-12-18T02:58:00Z</cp:lastPrinted>
  <dcterms:modified xsi:type="dcterms:W3CDTF">2025-10-11T08:36:25Z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6D13EFC0B5FA40F0A46C701507980F6C_13</vt:lpwstr>
  </property>
  <property fmtid="{D5CDD505-2E9C-101B-9397-08002B2CF9AE}" pid="4" name="KSOTemplateDocerSaveRecord">
    <vt:lpwstr>eyJoZGlkIjoiNGVmMGMzOGMxMWVlMjI4Y2NlZjhlZmE4NzE3MmJiZGQiLCJ1c2VySWQiOiI4Nzc1OTY4MjUifQ==</vt:lpwstr>
  </property>
</Properties>
</file>