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D1889062">
      <w:pPr>
        <w:jc w:val="center"/>
        <w:rPr>
          <w:rFonts w:hint="eastAsia" w:ascii="宋体" w:hAnsi="宋体"/>
          <w:b/>
          <w:color w:val="000000"/>
          <w:sz w:val="32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6"/>
        </w:rPr>
        <w:t>朝阳区</w:t>
      </w:r>
      <w:r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  <w:t>承办</w:t>
      </w:r>
      <w:r>
        <w:rPr>
          <w:rFonts w:hint="eastAsia" w:ascii="宋体" w:hAnsi="宋体"/>
          <w:b/>
          <w:color w:val="000000"/>
          <w:sz w:val="32"/>
          <w:szCs w:val="36"/>
        </w:rPr>
        <w:t>202</w:t>
      </w:r>
      <w:r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2"/>
          <w:szCs w:val="36"/>
        </w:rPr>
        <w:t>年北京阳光少年艺术展演</w:t>
      </w:r>
      <w:r>
        <w:rPr>
          <w:rFonts w:hint="eastAsia" w:ascii="宋体" w:hAnsi="宋体"/>
          <w:b/>
          <w:color w:val="000000"/>
          <w:sz w:val="32"/>
          <w:szCs w:val="36"/>
          <w:lang w:eastAsia="zh-CN"/>
        </w:rPr>
        <w:t>（</w:t>
      </w:r>
      <w:r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  <w:t>器乐项目</w:t>
      </w:r>
      <w:r>
        <w:rPr>
          <w:rFonts w:hint="eastAsia" w:ascii="宋体" w:hAnsi="宋体"/>
          <w:b/>
          <w:color w:val="000000"/>
          <w:sz w:val="32"/>
          <w:szCs w:val="36"/>
          <w:lang w:eastAsia="zh-CN"/>
        </w:rPr>
        <w:t>）</w:t>
      </w:r>
    </w:p>
    <w:p w14:paraId="7615AEFE">
      <w:pPr>
        <w:jc w:val="center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  <w:t>现场布置及反音板租赁合作供应商</w:t>
      </w:r>
    </w:p>
    <w:p w14:paraId="3656326B">
      <w:pPr>
        <w:jc w:val="center"/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  <w:t>遴选结果公示</w:t>
      </w:r>
    </w:p>
    <w:p w14:paraId="27DBABC4">
      <w:pPr>
        <w:jc w:val="center"/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</w:pPr>
    </w:p>
    <w:p w14:paraId="47B577CC">
      <w:pPr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根据2025年9月5日北京市朝阳区青少年活动中心官网发布的《朝阳区承办2025年北京阳光少年艺术展演（器乐项目）现场布置及反音板租赁委托公告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》，截止规定有效期内，收到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家服务商提交的投标文件。</w:t>
      </w:r>
    </w:p>
    <w:p w14:paraId="227B83E1">
      <w:pPr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本着公开、公正、公平的原则，经“中心”评审小组评审，北京双宇文创文化传播有限公司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符合我中心项目采购要求，为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承办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2025年北京阳光少年艺术展演器乐项目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购买服务委托业务服务商。</w:t>
      </w:r>
    </w:p>
    <w:p w14:paraId="4DCA88A1">
      <w:pPr>
        <w:spacing w:line="24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特此公示。</w:t>
      </w:r>
    </w:p>
    <w:p w14:paraId="280EE6F8">
      <w:pPr>
        <w:ind w:firstLine="560"/>
        <w:rPr>
          <w:rFonts w:hint="eastAsia" w:ascii="宋体" w:hAnsi="宋体" w:cs="宋体"/>
          <w:sz w:val="28"/>
          <w:szCs w:val="28"/>
        </w:rPr>
      </w:pPr>
    </w:p>
    <w:p w14:paraId="339AF5C5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EC35D1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北京市朝阳区青少年活动中心</w:t>
      </w:r>
    </w:p>
    <w:p w14:paraId="76D11BEE">
      <w:pPr>
        <w:ind w:firstLine="56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9C7A7"/>
    <w:rsid w:val="3F9FC38F"/>
    <w:rsid w:val="5BFE128A"/>
    <w:rsid w:val="60EB64A9"/>
    <w:rsid w:val="6F7FA6EE"/>
    <w:rsid w:val="764DC5E9"/>
    <w:rsid w:val="7F5EEA7C"/>
    <w:rsid w:val="F7F9C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257</Characters>
  <Lines>0</Lines>
  <Paragraphs>0</Paragraphs>
  <TotalTime>13</TotalTime>
  <ScaleCrop>false</ScaleCrop>
  <LinksUpToDate>false</LinksUpToDate>
  <CharactersWithSpaces>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2023-09-27T13:26:00Z</dcterms:created>
  <dc:creator>伟佳</dc:creator>
  <cp:lastModifiedBy>郑占杰</cp:lastModifiedBy>
  <dcterms:modified xsi:type="dcterms:W3CDTF">2025-09-17T07:29:56Z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EB971FDD418949EC906E67BD6EAF43F3_13</vt:lpwstr>
  </property>
</Properties>
</file>