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44"/>
          <w:szCs w:val="44"/>
        </w:rPr>
        <w:t>北京市朝阳区青少年活动中心关于2</w:t>
      </w:r>
      <w:r>
        <w:rPr>
          <w:rFonts w:ascii="宋体" w:hAnsi="宋体" w:eastAsia="宋体"/>
          <w:b/>
          <w:sz w:val="44"/>
          <w:szCs w:val="44"/>
        </w:rPr>
        <w:t>022</w:t>
      </w:r>
      <w:r>
        <w:rPr>
          <w:rFonts w:hint="eastAsia" w:ascii="宋体" w:hAnsi="宋体" w:eastAsia="宋体"/>
          <w:b/>
          <w:sz w:val="44"/>
          <w:szCs w:val="44"/>
        </w:rPr>
        <w:t>年物业服务遴选的公告</w:t>
      </w:r>
    </w:p>
    <w:p>
      <w:pPr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pStyle w:val="17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项目名称</w:t>
      </w:r>
    </w:p>
    <w:p>
      <w:pPr>
        <w:spacing w:line="560" w:lineRule="exact"/>
        <w:ind w:right="31" w:rightChars="15"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2022年北京市朝阳区青少年活动中心物业服务项目</w:t>
      </w:r>
    </w:p>
    <w:p>
      <w:pPr>
        <w:pStyle w:val="17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项目内容</w:t>
      </w:r>
    </w:p>
    <w:p>
      <w:pPr>
        <w:pStyle w:val="17"/>
        <w:numPr>
          <w:ilvl w:val="0"/>
          <w:numId w:val="0"/>
        </w:numPr>
        <w:spacing w:line="560" w:lineRule="exact"/>
        <w:ind w:leftChars="0" w:firstLine="640" w:firstLineChars="20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朝阳区青少年活动中心（含新源里校区、安华里校区、香河园校区）礼堂、展厅、教学楼机构运转保障服务，含教育教学设备维护、公用（含电梯年检、维保）设备运维保障，会议保障服务，重大活动保障服务，校园卫生（整体校区卫生、专业教室）、上下水管道维护（含化粪池清掏）、暖气维护；消防系统维护保养（消防泵房水灭火系统维保费用、火灾自动报警系统维保费用、消防广播系统），灭火器检验、消电检费用，食堂燃气报警系统检测、维修与保养，垃圾清运费（其他、厨余）以及各分校区物业费支出。</w:t>
      </w:r>
    </w:p>
    <w:p>
      <w:pPr>
        <w:pStyle w:val="17"/>
        <w:numPr>
          <w:ilvl w:val="0"/>
          <w:numId w:val="0"/>
        </w:numPr>
        <w:spacing w:line="560" w:lineRule="exact"/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/>
          <w:b/>
          <w:sz w:val="32"/>
          <w:szCs w:val="32"/>
        </w:rPr>
        <w:t>预算金额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项目总金额</w:t>
      </w:r>
      <w:bookmarkStart w:id="0" w:name="OLE_LINK1"/>
      <w:bookmarkStart w:id="1" w:name="OLE_LINK4"/>
      <w:r>
        <w:rPr>
          <w:rFonts w:hint="eastAsia" w:ascii="仿宋" w:hAnsi="仿宋" w:eastAsia="仿宋"/>
          <w:sz w:val="32"/>
          <w:szCs w:val="32"/>
        </w:rPr>
        <w:t>人民币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990000元</w:t>
      </w:r>
    </w:p>
    <w:p>
      <w:pPr>
        <w:pStyle w:val="17"/>
        <w:numPr>
          <w:ilvl w:val="0"/>
          <w:numId w:val="0"/>
        </w:numPr>
        <w:spacing w:line="560" w:lineRule="exact"/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四、</w:t>
      </w:r>
      <w:r>
        <w:rPr>
          <w:rFonts w:hint="eastAsia" w:ascii="仿宋" w:hAnsi="仿宋" w:eastAsia="仿宋"/>
          <w:b/>
          <w:sz w:val="32"/>
          <w:szCs w:val="32"/>
        </w:rPr>
        <w:t>服务期限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合同签订自2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2年2月1日至2023年1月31日止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五、参加遴选单位资质及遴选材料内容要求：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1.在中华人民共和国境内注册，具有独立承担民事责任能力；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2.具有良好的商业信誉和健全的财务会计制度；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3.具有履行合同所必需的设备和专业技术能力；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4.具有依法缴纳税收和社会保障资金的良好记录；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5.参加此项响应活动前三年内，在经营活动中没有重大违法记录；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6.营业执照包含物业管理相关内容；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7.供应商应入围《北京市政府采购中心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19</w:t>
      </w:r>
      <w:r>
        <w:rPr>
          <w:rFonts w:ascii="仿宋" w:hAnsi="仿宋" w:eastAsia="仿宋"/>
          <w:sz w:val="32"/>
          <w:szCs w:val="32"/>
        </w:rPr>
        <w:t>-20</w:t>
      </w:r>
      <w:r>
        <w:rPr>
          <w:rFonts w:hint="eastAsia" w:ascii="仿宋" w:hAnsi="仿宋" w:eastAsia="仿宋"/>
          <w:sz w:val="32"/>
          <w:szCs w:val="32"/>
        </w:rPr>
        <w:t>22</w:t>
      </w:r>
      <w:r>
        <w:rPr>
          <w:rFonts w:ascii="仿宋" w:hAnsi="仿宋" w:eastAsia="仿宋"/>
          <w:sz w:val="32"/>
          <w:szCs w:val="32"/>
        </w:rPr>
        <w:t>年度物业</w:t>
      </w:r>
      <w:r>
        <w:rPr>
          <w:rFonts w:hint="eastAsia" w:ascii="仿宋" w:hAnsi="仿宋" w:eastAsia="仿宋"/>
          <w:sz w:val="32"/>
          <w:szCs w:val="32"/>
        </w:rPr>
        <w:t>服务</w:t>
      </w:r>
      <w:r>
        <w:rPr>
          <w:rFonts w:ascii="仿宋" w:hAnsi="仿宋" w:eastAsia="仿宋"/>
          <w:sz w:val="32"/>
          <w:szCs w:val="32"/>
        </w:rPr>
        <w:t>定点服务商名单</w:t>
      </w:r>
      <w:r>
        <w:rPr>
          <w:rFonts w:hint="eastAsia" w:ascii="仿宋" w:hAnsi="仿宋" w:eastAsia="仿宋"/>
          <w:sz w:val="32"/>
          <w:szCs w:val="32"/>
        </w:rPr>
        <w:t>》，且在《北京市政府采购网》北京市政府采购协议供货查询平台“物业服务定点综合查询系统”中，并真实有效；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</w:t>
      </w:r>
      <w:r>
        <w:rPr>
          <w:rFonts w:ascii="仿宋" w:hAnsi="仿宋" w:eastAsia="仿宋"/>
          <w:sz w:val="32"/>
          <w:szCs w:val="32"/>
        </w:rPr>
        <w:t>未列入“信用中国”网站（www.creditchina.gov.cn）、“中国政府采购网”失信被执行人、重大税收违法案件当事人名单、政府采购严重违法失信行为记录名单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9.本次招标不接受联合体响应。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10.需提供如下材料：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（1）机构相关资质复印件（采购人有效认证，包括但不限于营业执照副本、银行开户许可证），并加盖公章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（2）类似业绩（项目案例，包括但不限于公司简介，主要介绍公司物业运维保障服务等相关工作能力）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（3）项目实施方案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（4）管理制度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（5）应急保障方案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（6）报价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六、遴选资料递交截止时间及地点</w:t>
      </w:r>
    </w:p>
    <w:p>
      <w:pPr>
        <w:pStyle w:val="17"/>
        <w:spacing w:line="560" w:lineRule="exact"/>
        <w:ind w:firstLine="64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请参加本次遴选的参选单位于2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2年1月10日下午16点前将加盖公章的遴选文件邮寄或送至</w:t>
      </w:r>
      <w:r>
        <w:rPr>
          <w:rFonts w:hint="eastAsia" w:ascii="仿宋" w:hAnsi="仿宋" w:eastAsia="仿宋"/>
          <w:sz w:val="32"/>
          <w:szCs w:val="32"/>
          <w:u w:val="none"/>
        </w:rPr>
        <w:t>北京市朝阳区延静西里</w:t>
      </w:r>
      <w:r>
        <w:rPr>
          <w:rFonts w:ascii="仿宋" w:hAnsi="仿宋" w:eastAsia="仿宋"/>
          <w:sz w:val="32"/>
          <w:szCs w:val="32"/>
          <w:u w:val="none"/>
        </w:rPr>
        <w:t>19号院</w:t>
      </w:r>
    </w:p>
    <w:p>
      <w:pPr>
        <w:pStyle w:val="17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北京市朝阳区延静西里19号院B座103-2室</w:t>
      </w:r>
    </w:p>
    <w:p>
      <w:pPr>
        <w:pStyle w:val="17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联系人：王老师</w:t>
      </w:r>
    </w:p>
    <w:p>
      <w:pPr>
        <w:pStyle w:val="17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联系电话：65044878     邮箱名称：hdzxfbb@163.com</w:t>
      </w:r>
    </w:p>
    <w:p>
      <w:pPr>
        <w:pStyle w:val="17"/>
        <w:spacing w:line="560" w:lineRule="exact"/>
        <w:ind w:left="720" w:firstLine="0" w:firstLineChars="0"/>
        <w:rPr>
          <w:rFonts w:ascii="仿宋" w:hAnsi="仿宋" w:eastAsia="仿宋"/>
          <w:sz w:val="32"/>
          <w:szCs w:val="32"/>
          <w:highlight w:val="yellow"/>
        </w:rPr>
      </w:pP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特此公告。</w:t>
      </w: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  <w:bookmarkStart w:id="2" w:name="_GoBack"/>
      <w:bookmarkEnd w:id="2"/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7"/>
        <w:spacing w:line="560" w:lineRule="exact"/>
        <w:ind w:firstLine="64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北京市朝阳区青少年活动中心</w:t>
      </w:r>
    </w:p>
    <w:p>
      <w:pPr>
        <w:pStyle w:val="17"/>
        <w:spacing w:line="560" w:lineRule="exact"/>
        <w:ind w:firstLine="643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 xml:space="preserve">                          2022</w:t>
      </w:r>
      <w:r>
        <w:rPr>
          <w:rFonts w:hint="eastAsia" w:ascii="仿宋" w:hAnsi="仿宋" w:eastAsia="仿宋"/>
          <w:b/>
          <w:bCs/>
          <w:sz w:val="32"/>
          <w:szCs w:val="32"/>
        </w:rPr>
        <w:t>年1月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32"/>
          <w:szCs w:val="32"/>
        </w:rPr>
        <w:t>日</w:t>
      </w:r>
    </w:p>
    <w:p>
      <w:pPr>
        <w:pStyle w:val="17"/>
        <w:spacing w:line="560" w:lineRule="exact"/>
        <w:ind w:firstLine="560"/>
        <w:jc w:val="left"/>
        <w:rPr>
          <w:rFonts w:ascii="仿宋" w:hAnsi="仿宋" w:eastAsia="仿宋"/>
          <w:sz w:val="28"/>
          <w:szCs w:val="28"/>
          <w:u w:val="single"/>
        </w:rPr>
      </w:pPr>
    </w:p>
    <w:p>
      <w:pPr>
        <w:pStyle w:val="17"/>
        <w:spacing w:line="560" w:lineRule="exact"/>
        <w:ind w:left="720" w:firstLine="0" w:firstLineChars="0"/>
        <w:rPr>
          <w:rFonts w:hint="eastAsia" w:ascii="仿宋" w:hAnsi="仿宋" w:eastAsia="仿宋"/>
          <w:sz w:val="32"/>
          <w:szCs w:val="32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FA2184"/>
    <w:multiLevelType w:val="multilevel"/>
    <w:tmpl w:val="4EFA218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AA4709"/>
    <w:multiLevelType w:val="multilevel"/>
    <w:tmpl w:val="5BAA4709"/>
    <w:lvl w:ilvl="0" w:tentative="0">
      <w:start w:val="1"/>
      <w:numFmt w:val="decimal"/>
      <w:pStyle w:val="3"/>
      <w:lvlText w:val="2.%1."/>
      <w:lvlJc w:val="left"/>
      <w:pPr>
        <w:ind w:left="112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4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6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8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0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2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4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6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88" w:hanging="420"/>
      </w:pPr>
      <w:rPr>
        <w:rFonts w:hint="eastAsia"/>
      </w:rPr>
    </w:lvl>
  </w:abstractNum>
  <w:abstractNum w:abstractNumId="2">
    <w:nsid w:val="64EA3A7B"/>
    <w:multiLevelType w:val="multilevel"/>
    <w:tmpl w:val="64EA3A7B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166"/>
    <w:rsid w:val="00086166"/>
    <w:rsid w:val="000A66A9"/>
    <w:rsid w:val="000B4DDA"/>
    <w:rsid w:val="001116A7"/>
    <w:rsid w:val="001C2E7E"/>
    <w:rsid w:val="001C5FE0"/>
    <w:rsid w:val="00206526"/>
    <w:rsid w:val="002A6FCB"/>
    <w:rsid w:val="002C0CF6"/>
    <w:rsid w:val="002E3C31"/>
    <w:rsid w:val="00345E10"/>
    <w:rsid w:val="0035778F"/>
    <w:rsid w:val="00376961"/>
    <w:rsid w:val="00405D5B"/>
    <w:rsid w:val="00414B06"/>
    <w:rsid w:val="004603CA"/>
    <w:rsid w:val="004B5874"/>
    <w:rsid w:val="005A104D"/>
    <w:rsid w:val="00681C6D"/>
    <w:rsid w:val="00687246"/>
    <w:rsid w:val="006E3E3B"/>
    <w:rsid w:val="0072372C"/>
    <w:rsid w:val="007A2AC9"/>
    <w:rsid w:val="008E74DE"/>
    <w:rsid w:val="008F36B1"/>
    <w:rsid w:val="00927427"/>
    <w:rsid w:val="00933000"/>
    <w:rsid w:val="00954119"/>
    <w:rsid w:val="00965A8C"/>
    <w:rsid w:val="00985458"/>
    <w:rsid w:val="00A54DBF"/>
    <w:rsid w:val="00A55DB0"/>
    <w:rsid w:val="00A72962"/>
    <w:rsid w:val="00B801B5"/>
    <w:rsid w:val="00C272C8"/>
    <w:rsid w:val="00C825C8"/>
    <w:rsid w:val="00D85AF5"/>
    <w:rsid w:val="00E014BD"/>
    <w:rsid w:val="00E32D49"/>
    <w:rsid w:val="00E74476"/>
    <w:rsid w:val="00E77B31"/>
    <w:rsid w:val="00F32106"/>
    <w:rsid w:val="00F34181"/>
    <w:rsid w:val="00F428AB"/>
    <w:rsid w:val="00FB0AAC"/>
    <w:rsid w:val="09684E75"/>
    <w:rsid w:val="09AC4006"/>
    <w:rsid w:val="09BE1CDC"/>
    <w:rsid w:val="15C3425D"/>
    <w:rsid w:val="18D81095"/>
    <w:rsid w:val="19CD2FBF"/>
    <w:rsid w:val="1FC45914"/>
    <w:rsid w:val="24531FDA"/>
    <w:rsid w:val="2B3A25F2"/>
    <w:rsid w:val="2CF6057C"/>
    <w:rsid w:val="389449B1"/>
    <w:rsid w:val="3970392A"/>
    <w:rsid w:val="44C27565"/>
    <w:rsid w:val="46825A5D"/>
    <w:rsid w:val="4CDE5C80"/>
    <w:rsid w:val="512852EC"/>
    <w:rsid w:val="61A33EEB"/>
    <w:rsid w:val="62AB2699"/>
    <w:rsid w:val="6A356EA0"/>
    <w:rsid w:val="6FD754A8"/>
    <w:rsid w:val="713E2180"/>
    <w:rsid w:val="74093442"/>
    <w:rsid w:val="7EE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link w:val="13"/>
    <w:qFormat/>
    <w:uiPriority w:val="9"/>
    <w:pPr>
      <w:numPr>
        <w:ilvl w:val="0"/>
        <w:numId w:val="1"/>
      </w:numPr>
      <w:spacing w:before="340" w:after="330" w:line="578" w:lineRule="auto"/>
      <w:ind w:left="425" w:hanging="425"/>
      <w:outlineLvl w:val="0"/>
    </w:pPr>
    <w:rPr>
      <w:b w:val="0"/>
      <w:bCs w:val="0"/>
      <w:kern w:val="44"/>
      <w:sz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3"/>
    <w:next w:val="4"/>
    <w:link w:val="15"/>
    <w:qFormat/>
    <w:uiPriority w:val="10"/>
    <w:pPr>
      <w:numPr>
        <w:numId w:val="0"/>
      </w:numPr>
      <w:tabs>
        <w:tab w:val="left" w:pos="720"/>
      </w:tabs>
      <w:spacing w:before="240" w:after="60"/>
      <w:ind w:left="720" w:hanging="720"/>
      <w:jc w:val="center"/>
      <w:outlineLvl w:val="0"/>
    </w:pPr>
    <w:rPr>
      <w:b w:val="0"/>
      <w:bCs w:val="0"/>
    </w:rPr>
  </w:style>
  <w:style w:type="paragraph" w:styleId="9">
    <w:name w:val="annotation subject"/>
    <w:basedOn w:val="5"/>
    <w:next w:val="5"/>
    <w:link w:val="21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11"/>
    <w:link w:val="2"/>
    <w:qFormat/>
    <w:uiPriority w:val="9"/>
    <w:rPr>
      <w:rFonts w:asciiTheme="majorHAnsi" w:hAnsiTheme="majorHAnsi" w:eastAsiaTheme="majorEastAsia" w:cstheme="majorBidi"/>
      <w:kern w:val="44"/>
      <w:sz w:val="44"/>
      <w:szCs w:val="44"/>
    </w:rPr>
  </w:style>
  <w:style w:type="character" w:customStyle="1" w:styleId="14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字符"/>
    <w:basedOn w:val="11"/>
    <w:link w:val="8"/>
    <w:qFormat/>
    <w:uiPriority w:val="10"/>
    <w:rPr>
      <w:rFonts w:asciiTheme="majorHAnsi" w:hAnsiTheme="majorHAnsi" w:eastAsiaTheme="majorEastAsia" w:cstheme="majorBidi"/>
      <w:sz w:val="32"/>
      <w:szCs w:val="32"/>
    </w:rPr>
  </w:style>
  <w:style w:type="character" w:customStyle="1" w:styleId="16">
    <w:name w:val="标题 3 字符"/>
    <w:basedOn w:val="11"/>
    <w:link w:val="4"/>
    <w:semiHidden/>
    <w:qFormat/>
    <w:uiPriority w:val="9"/>
    <w:rPr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0">
    <w:name w:val="批注文字 字符"/>
    <w:basedOn w:val="11"/>
    <w:link w:val="5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9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152</Words>
  <Characters>868</Characters>
  <Lines>7</Lines>
  <Paragraphs>2</Paragraphs>
  <TotalTime>2</TotalTime>
  <ScaleCrop>false</ScaleCrop>
  <LinksUpToDate>false</LinksUpToDate>
  <CharactersWithSpaces>1018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2020-12-23T01:48:00Z</dcterms:created>
  <dc:creator>gtx</dc:creator>
  <cp:lastModifiedBy>cao</cp:lastModifiedBy>
  <cp:lastPrinted>2022-01-04T04:25:00Z</cp:lastPrinted>
  <dcterms:modified xsi:type="dcterms:W3CDTF">2022-01-07T02:55:51Z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06094EC0A60748D089D8AABB8B0CB699</vt:lpwstr>
  </property>
</Properties>
</file>